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BA52D">
      <w:pPr>
        <w:widowControl/>
        <w:jc w:val="center"/>
        <w:rPr>
          <w:rFonts w:ascii="仿宋_GB2312" w:hAnsi="仿宋_GB2312" w:eastAsia="仿宋_GB2312" w:cs="仿宋_GB2312"/>
          <w:sz w:val="44"/>
          <w:szCs w:val="44"/>
        </w:rPr>
      </w:pPr>
      <w:r>
        <w:rPr>
          <w:rFonts w:hint="eastAsia" w:ascii="华文中宋" w:hAnsi="华文中宋" w:eastAsia="华文中宋" w:cs="宋体"/>
          <w:b/>
          <w:bCs/>
          <w:kern w:val="0"/>
          <w:sz w:val="44"/>
          <w:szCs w:val="44"/>
        </w:rPr>
        <w:t>岗位信息表</w:t>
      </w:r>
    </w:p>
    <w:tbl>
      <w:tblPr>
        <w:tblStyle w:val="4"/>
        <w:tblW w:w="160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520"/>
        <w:gridCol w:w="1132"/>
        <w:gridCol w:w="1009"/>
        <w:gridCol w:w="1210"/>
        <w:gridCol w:w="908"/>
        <w:gridCol w:w="4282"/>
        <w:gridCol w:w="5158"/>
      </w:tblGrid>
      <w:tr w14:paraId="0709F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tblHeader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BB334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9F5C8">
            <w:pPr>
              <w:widowControl/>
              <w:spacing w:line="100" w:lineRule="atLeast"/>
              <w:jc w:val="center"/>
              <w:rPr>
                <w:rFonts w:hint="default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  <w:t>所属单位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65E86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0AB12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工作所在地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BF51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EE1E9"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招聘</w:t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42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3130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岗位职责</w:t>
            </w:r>
          </w:p>
        </w:tc>
        <w:tc>
          <w:tcPr>
            <w:tcW w:w="5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2F05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任职条件</w:t>
            </w:r>
          </w:p>
        </w:tc>
      </w:tr>
      <w:tr w14:paraId="0DB717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55519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04E78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国新资产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17C0C1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业务部门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269B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21A3D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部门正职负责人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AE82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1DA972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1.研究监管政策变化，分析市场趋势，挖掘投资机会，筛选投资项目。</w:t>
            </w:r>
          </w:p>
          <w:p w14:paraId="768E0659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负责</w:t>
            </w:r>
            <w:r>
              <w:rPr>
                <w:rFonts w:hint="eastAsia" w:ascii="仿宋_GB2312" w:eastAsia="仿宋_GB2312"/>
                <w:szCs w:val="21"/>
              </w:rPr>
              <w:t>拟投项目尽职调查和评估工作，对项目进行财务预测和风险分析，拟订投资计划。</w:t>
            </w:r>
          </w:p>
          <w:p w14:paraId="6D3C2D75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3.开展投资谈判，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制定</w:t>
            </w:r>
            <w:r>
              <w:rPr>
                <w:rFonts w:hint="eastAsia" w:ascii="仿宋_GB2312" w:eastAsia="仿宋_GB2312"/>
                <w:szCs w:val="21"/>
              </w:rPr>
              <w:t>交易结构和投资方案，推进项目内部决策流程，按照审批决策意见签署协议并完成投放。</w:t>
            </w:r>
          </w:p>
          <w:p w14:paraId="60642CA5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4.对投资项目进行持续跟踪管理，密切关注并评估项目运营情况，执行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投后</w:t>
            </w:r>
            <w:r>
              <w:rPr>
                <w:rFonts w:hint="eastAsia" w:ascii="仿宋_GB2312" w:eastAsia="仿宋_GB2312"/>
                <w:szCs w:val="21"/>
              </w:rPr>
              <w:t>管理及退出流程，确保实现投资回报。</w:t>
            </w:r>
          </w:p>
          <w:p w14:paraId="7AFAAF3C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</w:t>
            </w:r>
            <w:r>
              <w:rPr>
                <w:rFonts w:hint="eastAsia" w:ascii="仿宋_GB2312" w:eastAsia="仿宋_GB2312"/>
                <w:szCs w:val="21"/>
              </w:rPr>
              <w:t>完成公司领导交办的其他工作。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EE80F8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1.本科及以上学历，金融、经济、财务、法律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理工科</w:t>
            </w:r>
            <w:r>
              <w:rPr>
                <w:rFonts w:hint="eastAsia" w:ascii="仿宋_GB2312" w:eastAsia="仿宋_GB2312"/>
                <w:szCs w:val="21"/>
              </w:rPr>
              <w:t>等相关专业，具有CPA、CFA、法律职业资格等相关从业证书者优先，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45</w:t>
            </w:r>
            <w:r>
              <w:rPr>
                <w:rFonts w:hint="eastAsia" w:ascii="仿宋_GB2312" w:eastAsia="仿宋_GB2312"/>
                <w:szCs w:val="21"/>
              </w:rPr>
              <w:t>岁及以下。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6年以上工作经验，</w:t>
            </w:r>
            <w:r>
              <w:rPr>
                <w:rFonts w:hint="eastAsia" w:ascii="仿宋_GB2312" w:eastAsia="仿宋_GB2312"/>
                <w:szCs w:val="21"/>
              </w:rPr>
              <w:t>5年以上知名资产管理公司、基金管理公司、PE公司等金融行业工作经历，具有牵头推进存量资产盘活等相关投资项目经验者优先。</w:t>
            </w:r>
          </w:p>
          <w:p w14:paraId="66497371">
            <w:pPr>
              <w:spacing w:line="240" w:lineRule="exact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3.具备相应层级职务经历或在下一层级岗位工作2年以上。</w:t>
            </w:r>
          </w:p>
          <w:p w14:paraId="0F414AF4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.熟悉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存量资产盘活</w:t>
            </w:r>
            <w:r>
              <w:rPr>
                <w:rFonts w:hint="eastAsia" w:ascii="仿宋_GB2312" w:eastAsia="仿宋_GB2312"/>
                <w:szCs w:val="21"/>
              </w:rPr>
              <w:t>业务各个环节以及相关政策法规，精通尽职调查和财务分析方法，具备较强的分析能力以及项目管理能力，具备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良好的组织协调和团队管理能力</w:t>
            </w:r>
            <w:r>
              <w:rPr>
                <w:rFonts w:hint="eastAsia" w:ascii="仿宋_GB2312" w:eastAsia="仿宋_GB2312"/>
                <w:szCs w:val="21"/>
              </w:rPr>
              <w:t>。</w:t>
            </w:r>
          </w:p>
          <w:p w14:paraId="3F6997A9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5.特别优秀者，第1项条件可适当放宽。</w:t>
            </w:r>
          </w:p>
        </w:tc>
      </w:tr>
      <w:tr w14:paraId="408854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7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161D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747EC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国新资产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E69EC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资产管理部门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11AE9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6A4D3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部门负责人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FED123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C53EE"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1.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研究国有资产监管法律法规及政策，探索建立国有资产监管模式，完善国有资产经营和监管工作体系。</w:t>
            </w:r>
          </w:p>
          <w:p w14:paraId="736800E8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2.制定高效可行的资产管理方案，组织开展国有‌资产评估、划转、整合、处置、出清等相关工作，提升国有资产经营监管效率。</w:t>
            </w:r>
            <w:r>
              <w:rPr>
                <w:rFonts w:hint="eastAsia" w:ascii="仿宋_GB2312" w:eastAsia="仿宋_GB2312"/>
                <w:szCs w:val="21"/>
              </w:rPr>
              <w:t>‌</w:t>
            </w:r>
          </w:p>
          <w:p w14:paraId="6AC72354">
            <w:pPr>
              <w:spacing w:line="240" w:lineRule="exact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.开展国有资产日常经营监管工作，运用多种投资及处置手段，确保国有资产保值增值。</w:t>
            </w:r>
          </w:p>
          <w:p w14:paraId="0E86BC84"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4.监测资产运营中的市场、财务及法律风险，建立风险预警机制，防范重大损失。</w:t>
            </w:r>
          </w:p>
          <w:p w14:paraId="5EDCA24D">
            <w:pPr>
              <w:spacing w:line="240" w:lineRule="exact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</w:t>
            </w:r>
            <w:r>
              <w:rPr>
                <w:rFonts w:hint="eastAsia" w:ascii="仿宋_GB2312" w:eastAsia="仿宋_GB2312"/>
                <w:szCs w:val="21"/>
              </w:rPr>
              <w:t>完成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公司</w:t>
            </w:r>
            <w:r>
              <w:rPr>
                <w:rFonts w:hint="eastAsia" w:ascii="仿宋_GB2312" w:eastAsia="仿宋_GB2312"/>
                <w:szCs w:val="21"/>
              </w:rPr>
              <w:t>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58FF4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1.本科及以上学历，金融、经济、财务、法律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理工科</w:t>
            </w:r>
            <w:r>
              <w:rPr>
                <w:rFonts w:hint="eastAsia" w:ascii="仿宋_GB2312" w:eastAsia="仿宋_GB2312"/>
                <w:szCs w:val="21"/>
              </w:rPr>
              <w:t>等相关专业，具有CPA、CFA、法律职业资格等相关从业证书者优先，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55</w:t>
            </w:r>
            <w:r>
              <w:rPr>
                <w:rFonts w:hint="eastAsia" w:ascii="仿宋_GB2312" w:eastAsia="仿宋_GB2312"/>
                <w:szCs w:val="21"/>
              </w:rPr>
              <w:t>岁及以下。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6年以上工作经验，</w:t>
            </w:r>
            <w:r>
              <w:rPr>
                <w:rFonts w:hint="eastAsia" w:ascii="仿宋_GB2312" w:eastAsia="仿宋_GB2312"/>
                <w:szCs w:val="21"/>
              </w:rPr>
              <w:t>5年以上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投资、资产管理等相关工作经验，具有产业背景或产业央企相关</w:t>
            </w:r>
            <w:r>
              <w:rPr>
                <w:rFonts w:hint="eastAsia" w:ascii="仿宋_GB2312" w:eastAsia="仿宋_GB2312"/>
                <w:szCs w:val="21"/>
              </w:rPr>
              <w:t>工作经历者优先。</w:t>
            </w:r>
          </w:p>
          <w:p w14:paraId="2AEC8DB0">
            <w:pPr>
              <w:spacing w:line="240" w:lineRule="exact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3.具备相应层级职务经历或在下一层级岗位工作2年以上。</w:t>
            </w:r>
          </w:p>
          <w:p w14:paraId="49F05189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.熟悉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国资监管政策法规和资产管理</w:t>
            </w:r>
            <w:r>
              <w:rPr>
                <w:rFonts w:hint="eastAsia" w:ascii="仿宋_GB2312" w:eastAsia="仿宋_GB2312"/>
                <w:szCs w:val="21"/>
              </w:rPr>
              <w:t>业务各环节，精通尽职调查和财务分析方法，具备较强的分析能力以及项目管理能力，具备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良好的组织协调和团队管理能力</w:t>
            </w:r>
            <w:r>
              <w:rPr>
                <w:rFonts w:hint="eastAsia" w:ascii="仿宋_GB2312" w:eastAsia="仿宋_GB2312"/>
                <w:szCs w:val="21"/>
              </w:rPr>
              <w:t>。</w:t>
            </w:r>
          </w:p>
          <w:p w14:paraId="0BD70CEA">
            <w:pPr>
              <w:spacing w:line="240" w:lineRule="exact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5.特别优秀者，第1项条件可适当放宽。</w:t>
            </w:r>
          </w:p>
        </w:tc>
      </w:tr>
      <w:tr w14:paraId="459507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7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CB7E84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A697A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国新资产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C958E3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资产管理部门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069A9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54EF9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投资岗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3AF603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C6427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szCs w:val="21"/>
              </w:rPr>
              <w:t>根据国资监管法律法规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eastAsia="仿宋_GB2312"/>
                <w:szCs w:val="21"/>
              </w:rPr>
              <w:t>有关政策，协助制定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工作</w:t>
            </w:r>
            <w:r>
              <w:rPr>
                <w:rFonts w:hint="eastAsia" w:ascii="仿宋_GB2312" w:eastAsia="仿宋_GB2312"/>
                <w:szCs w:val="21"/>
              </w:rPr>
              <w:t>方案。</w:t>
            </w:r>
          </w:p>
          <w:p w14:paraId="27E5273F"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2.根据国有资产监管方案，开展资产评估、划转、处置、出清等相关工作。</w:t>
            </w:r>
          </w:p>
          <w:p w14:paraId="2CC329CB"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3.协助做好存量资产管理，运用多种投资手段开展国有资产保值增值工作。</w:t>
            </w:r>
          </w:p>
          <w:p w14:paraId="17D1E2A3"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4.协助做好国有资产日常经营监督管理工作，及时识别、化解资产运营中的风险，防范国有资产流失。</w:t>
            </w:r>
          </w:p>
          <w:p w14:paraId="7BD6497D">
            <w:pPr>
              <w:spacing w:line="240" w:lineRule="exact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</w:t>
            </w:r>
            <w:r>
              <w:rPr>
                <w:rFonts w:hint="eastAsia" w:ascii="仿宋_GB2312" w:eastAsia="仿宋_GB2312"/>
                <w:szCs w:val="21"/>
              </w:rPr>
              <w:t>完成领导交办的其他工作。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D8E0D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1.本科及以上学历，金融、经济、财务、法律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理工科</w:t>
            </w:r>
            <w:r>
              <w:rPr>
                <w:rFonts w:hint="eastAsia" w:ascii="仿宋_GB2312" w:eastAsia="仿宋_GB2312"/>
                <w:szCs w:val="21"/>
              </w:rPr>
              <w:t>等相关专业，具备基金从业资格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</w:rPr>
              <w:t>CPA、CFA、法律职业资格等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相关</w:t>
            </w:r>
            <w:r>
              <w:rPr>
                <w:rFonts w:hint="eastAsia" w:ascii="仿宋_GB2312" w:eastAsia="仿宋_GB2312"/>
                <w:szCs w:val="21"/>
              </w:rPr>
              <w:t>从业证书者优先，</w:t>
            </w:r>
            <w:r>
              <w:rPr>
                <w:rFonts w:hint="default" w:ascii="仿宋_GB2312" w:eastAsia="仿宋_GB2312"/>
                <w:szCs w:val="21"/>
                <w:lang w:val="en-US"/>
              </w:rPr>
              <w:t>40</w:t>
            </w:r>
            <w:r>
              <w:rPr>
                <w:rFonts w:hint="eastAsia" w:ascii="仿宋_GB2312" w:eastAsia="仿宋_GB2312"/>
                <w:szCs w:val="21"/>
              </w:rPr>
              <w:t>岁及以下。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具有3</w:t>
            </w:r>
            <w:r>
              <w:rPr>
                <w:rFonts w:hint="eastAsia" w:ascii="仿宋_GB2312" w:eastAsia="仿宋_GB2312"/>
                <w:szCs w:val="21"/>
              </w:rPr>
              <w:t>年以上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投资、资产管理等相关工作经验，具有产业背景或产业央企相关</w:t>
            </w:r>
            <w:r>
              <w:rPr>
                <w:rFonts w:hint="eastAsia" w:ascii="仿宋_GB2312" w:eastAsia="仿宋_GB2312"/>
                <w:szCs w:val="21"/>
              </w:rPr>
              <w:t>工作经历者优先。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3.具备扎实的金融、财务、法律等相关专业知识，熟悉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国资监管政策法规</w:t>
            </w:r>
            <w:r>
              <w:rPr>
                <w:rFonts w:hint="eastAsia" w:ascii="仿宋_GB2312" w:eastAsia="仿宋_GB2312"/>
                <w:szCs w:val="21"/>
              </w:rPr>
              <w:t>，具备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产权管理、</w:t>
            </w:r>
            <w:r>
              <w:rPr>
                <w:rFonts w:hint="eastAsia" w:ascii="仿宋_GB2312" w:eastAsia="仿宋_GB2312"/>
                <w:szCs w:val="21"/>
              </w:rPr>
              <w:t>行业研究、尽职调查、财务分析、资产评估等专业能力以及项目执行能力，具备高度的责任心和敬业精神，具有良好的团队合作精神，以及较强的沟通能力和学习能力。</w:t>
            </w:r>
          </w:p>
          <w:p w14:paraId="5A9C87E0">
            <w:pPr>
              <w:spacing w:line="240" w:lineRule="exact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4.特别优秀者，第1项条件可适当放宽。</w:t>
            </w:r>
          </w:p>
        </w:tc>
      </w:tr>
      <w:tr w14:paraId="1361B1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E0C1E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4</w:t>
            </w:r>
            <w:bookmarkStart w:id="0" w:name="_GoBack"/>
            <w:bookmarkEnd w:id="0"/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5140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国新盛康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D066A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投资部门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54192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A7DB0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投资部门负责人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37583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EBF10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1.研究监管政策变化，分析市场趋势，挖掘投资机会，筛选投资项目。</w:t>
            </w:r>
          </w:p>
          <w:p w14:paraId="7B60788F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2.组织开展拟投项目尽职调查和评估工作，对项目进行财务预测和风险分析，拟订投资计划。</w:t>
            </w:r>
          </w:p>
          <w:p w14:paraId="651A6F9A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3.开展投资谈判，确定交易结构和投资方案，推进项目内部决策流程，按照审批决策意见签署协议并完成投放。</w:t>
            </w:r>
          </w:p>
          <w:p w14:paraId="25489425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4.对投资项目进行持续跟踪管理，密切关注并评估项目运营情况，执行项目管理及退出流程，确保实现投资回报。</w:t>
            </w:r>
          </w:p>
          <w:p w14:paraId="728B37E0">
            <w:pPr>
              <w:spacing w:line="240" w:lineRule="exact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5.完成公司领导交办的其他工作。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85E38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1.本科及以上学历，金融、经济、财务、法律等相关专业，具备基金从业资格，具有CPA、CFA、法律职业资格、保代证书等从业证书者优先，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仿宋_GB2312" w:eastAsia="仿宋_GB2312"/>
                <w:sz w:val="21"/>
                <w:szCs w:val="21"/>
              </w:rPr>
              <w:t>岁及以下。</w:t>
            </w:r>
            <w:r>
              <w:rPr>
                <w:rFonts w:hint="eastAsia" w:ascii="仿宋_GB2312" w:eastAsia="仿宋_GB2312"/>
                <w:sz w:val="21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 w:val="21"/>
                <w:szCs w:val="21"/>
              </w:rPr>
              <w:t>2.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6年以上工作经验，</w:t>
            </w:r>
            <w:r>
              <w:rPr>
                <w:rFonts w:hint="eastAsia" w:ascii="仿宋_GB2312" w:eastAsia="仿宋_GB2312"/>
                <w:sz w:val="21"/>
                <w:szCs w:val="21"/>
              </w:rPr>
              <w:t>5年以上知名资产管理公司、基金管理公司、PE公司等金融行业工作经历，具有牵头推进存量资产盘活等相关投资项目经验者优先。</w:t>
            </w:r>
            <w:r>
              <w:rPr>
                <w:rFonts w:hint="eastAsia" w:ascii="仿宋_GB2312" w:eastAsia="仿宋_GB2312"/>
                <w:sz w:val="21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 w:val="21"/>
                <w:szCs w:val="21"/>
              </w:rPr>
              <w:t>3.熟悉私募股权基金业务各个环节以及相关的政策、法规，精通尽职调查和财务分析方法，具备较强的市场分析判断能力以及项目管理能力，身体健康，具备高度的责任心、敬业精神和沟通能力。</w:t>
            </w:r>
          </w:p>
          <w:p w14:paraId="3F7D30F1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4.特别优秀者，第1项条件可适当放宽。</w:t>
            </w:r>
          </w:p>
        </w:tc>
      </w:tr>
    </w:tbl>
    <w:p w14:paraId="6A4DA4A2">
      <w:pPr>
        <w:rPr>
          <w:szCs w:val="21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49140647"/>
    </w:sdtPr>
    <w:sdtEndPr>
      <w:rPr>
        <w:rFonts w:hint="eastAsia" w:ascii="宋体" w:hAnsi="宋体" w:eastAsia="宋体" w:cs="宋体"/>
      </w:rPr>
    </w:sdtEndPr>
    <w:sdtContent>
      <w:p w14:paraId="7551D7ED">
        <w:pPr>
          <w:pStyle w:val="2"/>
          <w:jc w:val="center"/>
          <w:rPr>
            <w:rFonts w:ascii="宋体" w:hAnsi="宋体" w:eastAsia="宋体" w:cs="宋体"/>
          </w:rPr>
        </w:pPr>
        <w:r>
          <w:rPr>
            <w:rFonts w:hint="eastAsia" w:ascii="宋体" w:hAnsi="宋体" w:eastAsia="宋体" w:cs="宋体"/>
          </w:rPr>
          <w:fldChar w:fldCharType="begin"/>
        </w:r>
        <w:r>
          <w:rPr>
            <w:rFonts w:hint="eastAsia" w:ascii="宋体" w:hAnsi="宋体" w:eastAsia="宋体" w:cs="宋体"/>
          </w:rPr>
          <w:instrText xml:space="preserve">PAGE   \* MERGEFORMAT</w:instrText>
        </w:r>
        <w:r>
          <w:rPr>
            <w:rFonts w:hint="eastAsia" w:ascii="宋体" w:hAnsi="宋体" w:eastAsia="宋体" w:cs="宋体"/>
          </w:rPr>
          <w:fldChar w:fldCharType="separate"/>
        </w:r>
        <w:r>
          <w:rPr>
            <w:rFonts w:ascii="宋体" w:hAnsi="宋体" w:eastAsia="宋体" w:cs="宋体"/>
            <w:lang w:val="zh-CN"/>
          </w:rPr>
          <w:t>-</w:t>
        </w:r>
        <w:r>
          <w:rPr>
            <w:rFonts w:ascii="宋体" w:hAnsi="宋体" w:eastAsia="宋体" w:cs="宋体"/>
          </w:rPr>
          <w:t xml:space="preserve"> 5 -</w:t>
        </w:r>
        <w:r>
          <w:rPr>
            <w:rFonts w:hint="eastAsia" w:ascii="宋体" w:hAnsi="宋体" w:eastAsia="宋体" w:cs="宋体"/>
          </w:rPr>
          <w:fldChar w:fldCharType="end"/>
        </w:r>
      </w:p>
    </w:sdtContent>
  </w:sdt>
  <w:p w14:paraId="367614B0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zZjEzNmQwNjVhNWM3M2NlOWY1NTE5NzY1YTM3MWUifQ=="/>
  </w:docVars>
  <w:rsids>
    <w:rsidRoot w:val="00F218E0"/>
    <w:rsid w:val="00262756"/>
    <w:rsid w:val="00270BE1"/>
    <w:rsid w:val="002C4449"/>
    <w:rsid w:val="004B48CF"/>
    <w:rsid w:val="004D7883"/>
    <w:rsid w:val="00612D55"/>
    <w:rsid w:val="00861DAB"/>
    <w:rsid w:val="0087167F"/>
    <w:rsid w:val="00950240"/>
    <w:rsid w:val="009A1FD6"/>
    <w:rsid w:val="009E5347"/>
    <w:rsid w:val="00A10993"/>
    <w:rsid w:val="00C621A8"/>
    <w:rsid w:val="00D01278"/>
    <w:rsid w:val="00F218E0"/>
    <w:rsid w:val="00FE1942"/>
    <w:rsid w:val="01145609"/>
    <w:rsid w:val="01CA216C"/>
    <w:rsid w:val="01CA3F1A"/>
    <w:rsid w:val="01E72D67"/>
    <w:rsid w:val="023B71ED"/>
    <w:rsid w:val="024535A0"/>
    <w:rsid w:val="02777BFD"/>
    <w:rsid w:val="028F6B55"/>
    <w:rsid w:val="02B726F0"/>
    <w:rsid w:val="02C95F7F"/>
    <w:rsid w:val="02EE59E6"/>
    <w:rsid w:val="03004097"/>
    <w:rsid w:val="035A307B"/>
    <w:rsid w:val="037405E1"/>
    <w:rsid w:val="03920A67"/>
    <w:rsid w:val="03AE28D8"/>
    <w:rsid w:val="03C076C5"/>
    <w:rsid w:val="04090D29"/>
    <w:rsid w:val="041B280B"/>
    <w:rsid w:val="042027B5"/>
    <w:rsid w:val="04275653"/>
    <w:rsid w:val="04351B1E"/>
    <w:rsid w:val="04561A95"/>
    <w:rsid w:val="04620439"/>
    <w:rsid w:val="046E1034"/>
    <w:rsid w:val="04814D63"/>
    <w:rsid w:val="04904FA7"/>
    <w:rsid w:val="04BA2023"/>
    <w:rsid w:val="04BF16C9"/>
    <w:rsid w:val="04DF09D3"/>
    <w:rsid w:val="051C683A"/>
    <w:rsid w:val="0539563E"/>
    <w:rsid w:val="055204AE"/>
    <w:rsid w:val="05526700"/>
    <w:rsid w:val="05A84572"/>
    <w:rsid w:val="05C649F8"/>
    <w:rsid w:val="05EE467B"/>
    <w:rsid w:val="05F11A75"/>
    <w:rsid w:val="05FB0B46"/>
    <w:rsid w:val="06163BD1"/>
    <w:rsid w:val="06475B39"/>
    <w:rsid w:val="06652463"/>
    <w:rsid w:val="06735060"/>
    <w:rsid w:val="0673692E"/>
    <w:rsid w:val="06871773"/>
    <w:rsid w:val="06871F8F"/>
    <w:rsid w:val="069A65B0"/>
    <w:rsid w:val="06BD229F"/>
    <w:rsid w:val="07267138"/>
    <w:rsid w:val="07611C77"/>
    <w:rsid w:val="078F7797"/>
    <w:rsid w:val="07D01B5E"/>
    <w:rsid w:val="07D17DB0"/>
    <w:rsid w:val="07DE24CD"/>
    <w:rsid w:val="082276C9"/>
    <w:rsid w:val="086504F8"/>
    <w:rsid w:val="08A234FA"/>
    <w:rsid w:val="08E91129"/>
    <w:rsid w:val="08EE6740"/>
    <w:rsid w:val="09045F63"/>
    <w:rsid w:val="0945272B"/>
    <w:rsid w:val="09554A11"/>
    <w:rsid w:val="096770FF"/>
    <w:rsid w:val="0972111F"/>
    <w:rsid w:val="09736C45"/>
    <w:rsid w:val="09815806"/>
    <w:rsid w:val="09AE7D87"/>
    <w:rsid w:val="09CD0A4B"/>
    <w:rsid w:val="09ED2E9B"/>
    <w:rsid w:val="09ED4C49"/>
    <w:rsid w:val="0A321D09"/>
    <w:rsid w:val="0A375EC4"/>
    <w:rsid w:val="0A3F2019"/>
    <w:rsid w:val="0A5D3B7D"/>
    <w:rsid w:val="0A774D43"/>
    <w:rsid w:val="0A8E770B"/>
    <w:rsid w:val="0A9853F7"/>
    <w:rsid w:val="0AB87005"/>
    <w:rsid w:val="0ABD286D"/>
    <w:rsid w:val="0AE25E04"/>
    <w:rsid w:val="0AF43BE6"/>
    <w:rsid w:val="0B2C34F8"/>
    <w:rsid w:val="0B354AFA"/>
    <w:rsid w:val="0B372620"/>
    <w:rsid w:val="0B8213C1"/>
    <w:rsid w:val="0BBA0B5B"/>
    <w:rsid w:val="0BBA4FFF"/>
    <w:rsid w:val="0BBC2B25"/>
    <w:rsid w:val="0BE65DF4"/>
    <w:rsid w:val="0BE856C8"/>
    <w:rsid w:val="0C605BA6"/>
    <w:rsid w:val="0C8F023A"/>
    <w:rsid w:val="0C8F1FE8"/>
    <w:rsid w:val="0C937D2A"/>
    <w:rsid w:val="0CC47EE3"/>
    <w:rsid w:val="0CC811B7"/>
    <w:rsid w:val="0CCF6888"/>
    <w:rsid w:val="0CDC0CE9"/>
    <w:rsid w:val="0CEB1914"/>
    <w:rsid w:val="0D2C7836"/>
    <w:rsid w:val="0D4C707B"/>
    <w:rsid w:val="0D685CC4"/>
    <w:rsid w:val="0D984ECC"/>
    <w:rsid w:val="0DC42165"/>
    <w:rsid w:val="0DC758AA"/>
    <w:rsid w:val="0DFD4FD3"/>
    <w:rsid w:val="0E0C6950"/>
    <w:rsid w:val="0E1F077F"/>
    <w:rsid w:val="0E356BBF"/>
    <w:rsid w:val="0E4312DC"/>
    <w:rsid w:val="0E4D3F08"/>
    <w:rsid w:val="0E6D6359"/>
    <w:rsid w:val="0E80125D"/>
    <w:rsid w:val="0E9D6C3E"/>
    <w:rsid w:val="0E9E4764"/>
    <w:rsid w:val="0F1467D4"/>
    <w:rsid w:val="0F44355D"/>
    <w:rsid w:val="0F451083"/>
    <w:rsid w:val="0F4A52C7"/>
    <w:rsid w:val="0F60286C"/>
    <w:rsid w:val="0FC1695C"/>
    <w:rsid w:val="0FE443F8"/>
    <w:rsid w:val="10264A11"/>
    <w:rsid w:val="102B2027"/>
    <w:rsid w:val="1053332C"/>
    <w:rsid w:val="10572E1C"/>
    <w:rsid w:val="10806312"/>
    <w:rsid w:val="10967DE9"/>
    <w:rsid w:val="10C34956"/>
    <w:rsid w:val="10ED3781"/>
    <w:rsid w:val="11007488"/>
    <w:rsid w:val="110F36F7"/>
    <w:rsid w:val="11330036"/>
    <w:rsid w:val="114710E3"/>
    <w:rsid w:val="114C1B4E"/>
    <w:rsid w:val="11671785"/>
    <w:rsid w:val="118B5473"/>
    <w:rsid w:val="119F0F1F"/>
    <w:rsid w:val="11B322D4"/>
    <w:rsid w:val="11D0732A"/>
    <w:rsid w:val="11DF30C9"/>
    <w:rsid w:val="120B3EBE"/>
    <w:rsid w:val="12C068C4"/>
    <w:rsid w:val="12F2507E"/>
    <w:rsid w:val="130354DD"/>
    <w:rsid w:val="130A2B10"/>
    <w:rsid w:val="131C20FB"/>
    <w:rsid w:val="132536A6"/>
    <w:rsid w:val="136E6DFB"/>
    <w:rsid w:val="13A4281C"/>
    <w:rsid w:val="13A97C85"/>
    <w:rsid w:val="140522AE"/>
    <w:rsid w:val="140908D1"/>
    <w:rsid w:val="1443358B"/>
    <w:rsid w:val="14755F67"/>
    <w:rsid w:val="14B71B6A"/>
    <w:rsid w:val="14C52A4A"/>
    <w:rsid w:val="14D964F6"/>
    <w:rsid w:val="156404B5"/>
    <w:rsid w:val="156D6C3E"/>
    <w:rsid w:val="157D3325"/>
    <w:rsid w:val="158B3E32"/>
    <w:rsid w:val="15B4486D"/>
    <w:rsid w:val="15C34AB0"/>
    <w:rsid w:val="15FA28E5"/>
    <w:rsid w:val="15FA2BC8"/>
    <w:rsid w:val="160C11E0"/>
    <w:rsid w:val="16201F02"/>
    <w:rsid w:val="16210154"/>
    <w:rsid w:val="1638724C"/>
    <w:rsid w:val="163A4FC3"/>
    <w:rsid w:val="1680548D"/>
    <w:rsid w:val="16B70AB9"/>
    <w:rsid w:val="16DC051F"/>
    <w:rsid w:val="16F6664A"/>
    <w:rsid w:val="1726179A"/>
    <w:rsid w:val="1739327C"/>
    <w:rsid w:val="173E6AE4"/>
    <w:rsid w:val="1740460A"/>
    <w:rsid w:val="17451C21"/>
    <w:rsid w:val="176010DB"/>
    <w:rsid w:val="17CE1BA5"/>
    <w:rsid w:val="17D11706"/>
    <w:rsid w:val="17DF02C7"/>
    <w:rsid w:val="184620F4"/>
    <w:rsid w:val="1881312C"/>
    <w:rsid w:val="189D783A"/>
    <w:rsid w:val="18D72D4C"/>
    <w:rsid w:val="18EA5008"/>
    <w:rsid w:val="1903771D"/>
    <w:rsid w:val="19212219"/>
    <w:rsid w:val="192A697E"/>
    <w:rsid w:val="193A152D"/>
    <w:rsid w:val="193E726F"/>
    <w:rsid w:val="19612D49"/>
    <w:rsid w:val="197B7B7C"/>
    <w:rsid w:val="19A76BC3"/>
    <w:rsid w:val="19F811CC"/>
    <w:rsid w:val="1A1B310D"/>
    <w:rsid w:val="1A7840BB"/>
    <w:rsid w:val="1A7A25DF"/>
    <w:rsid w:val="1A8011C2"/>
    <w:rsid w:val="1AB84DFF"/>
    <w:rsid w:val="1AF26A01"/>
    <w:rsid w:val="1AFE2BB2"/>
    <w:rsid w:val="1B171B26"/>
    <w:rsid w:val="1B244243"/>
    <w:rsid w:val="1B430B6D"/>
    <w:rsid w:val="1B465056"/>
    <w:rsid w:val="1B5D47BC"/>
    <w:rsid w:val="1B6A60FA"/>
    <w:rsid w:val="1B7B0307"/>
    <w:rsid w:val="1B8371BB"/>
    <w:rsid w:val="1B931E67"/>
    <w:rsid w:val="1B954A25"/>
    <w:rsid w:val="1B9C64CF"/>
    <w:rsid w:val="1B9F38C9"/>
    <w:rsid w:val="1BB92BDD"/>
    <w:rsid w:val="1BBD091F"/>
    <w:rsid w:val="1BC11A92"/>
    <w:rsid w:val="1BD5051A"/>
    <w:rsid w:val="1BE85270"/>
    <w:rsid w:val="1C8431EB"/>
    <w:rsid w:val="1C901B90"/>
    <w:rsid w:val="1CA70C88"/>
    <w:rsid w:val="1CB03FE0"/>
    <w:rsid w:val="1CC87555"/>
    <w:rsid w:val="1D1125A5"/>
    <w:rsid w:val="1D3249F5"/>
    <w:rsid w:val="1D9C4564"/>
    <w:rsid w:val="1DD106B2"/>
    <w:rsid w:val="1E243BDF"/>
    <w:rsid w:val="1E396257"/>
    <w:rsid w:val="1E5C402D"/>
    <w:rsid w:val="1E960FB4"/>
    <w:rsid w:val="1E9E60BA"/>
    <w:rsid w:val="1EAC07D7"/>
    <w:rsid w:val="1ECC2C27"/>
    <w:rsid w:val="1EE73F05"/>
    <w:rsid w:val="1EEB7551"/>
    <w:rsid w:val="1F130856"/>
    <w:rsid w:val="1F2E38E2"/>
    <w:rsid w:val="1F4936E3"/>
    <w:rsid w:val="1F7C464D"/>
    <w:rsid w:val="1F9F20EA"/>
    <w:rsid w:val="1FA85442"/>
    <w:rsid w:val="1FCD6C57"/>
    <w:rsid w:val="202F3165"/>
    <w:rsid w:val="20513FD7"/>
    <w:rsid w:val="20592BE1"/>
    <w:rsid w:val="20680B39"/>
    <w:rsid w:val="20855784"/>
    <w:rsid w:val="2096173F"/>
    <w:rsid w:val="20ED3B41"/>
    <w:rsid w:val="213056EF"/>
    <w:rsid w:val="2136082C"/>
    <w:rsid w:val="21723F5A"/>
    <w:rsid w:val="217557F8"/>
    <w:rsid w:val="21BC51D5"/>
    <w:rsid w:val="226A25ED"/>
    <w:rsid w:val="226C6BAA"/>
    <w:rsid w:val="226F0499"/>
    <w:rsid w:val="22725CD1"/>
    <w:rsid w:val="22873A35"/>
    <w:rsid w:val="22B10AB2"/>
    <w:rsid w:val="22B747EE"/>
    <w:rsid w:val="22D622C7"/>
    <w:rsid w:val="22DB168B"/>
    <w:rsid w:val="22E42C35"/>
    <w:rsid w:val="22F369D5"/>
    <w:rsid w:val="231A202F"/>
    <w:rsid w:val="23234F89"/>
    <w:rsid w:val="232D2504"/>
    <w:rsid w:val="23496F3C"/>
    <w:rsid w:val="23A3725F"/>
    <w:rsid w:val="23A6613D"/>
    <w:rsid w:val="23B1063E"/>
    <w:rsid w:val="23D858BE"/>
    <w:rsid w:val="23E729EB"/>
    <w:rsid w:val="23FF75FB"/>
    <w:rsid w:val="240B41F2"/>
    <w:rsid w:val="244514B2"/>
    <w:rsid w:val="24A12744"/>
    <w:rsid w:val="24D9609E"/>
    <w:rsid w:val="24E94533"/>
    <w:rsid w:val="24F15196"/>
    <w:rsid w:val="24F66C50"/>
    <w:rsid w:val="25706A02"/>
    <w:rsid w:val="25E92311"/>
    <w:rsid w:val="25F211C5"/>
    <w:rsid w:val="262E3697"/>
    <w:rsid w:val="266A187F"/>
    <w:rsid w:val="266D4CF0"/>
    <w:rsid w:val="2677791D"/>
    <w:rsid w:val="26F81E01"/>
    <w:rsid w:val="275859A0"/>
    <w:rsid w:val="276A122F"/>
    <w:rsid w:val="27824E4B"/>
    <w:rsid w:val="27825A9B"/>
    <w:rsid w:val="279F5E8E"/>
    <w:rsid w:val="27CD6E6A"/>
    <w:rsid w:val="27EB411E"/>
    <w:rsid w:val="27EC7E96"/>
    <w:rsid w:val="280451E0"/>
    <w:rsid w:val="281F22C4"/>
    <w:rsid w:val="283830DC"/>
    <w:rsid w:val="28485A15"/>
    <w:rsid w:val="28497097"/>
    <w:rsid w:val="288A0052"/>
    <w:rsid w:val="28983B19"/>
    <w:rsid w:val="28BE05E2"/>
    <w:rsid w:val="28DC7F0B"/>
    <w:rsid w:val="28E13773"/>
    <w:rsid w:val="29373393"/>
    <w:rsid w:val="295E6B72"/>
    <w:rsid w:val="29B452EF"/>
    <w:rsid w:val="29CF1ECD"/>
    <w:rsid w:val="29EC586B"/>
    <w:rsid w:val="2A1107C9"/>
    <w:rsid w:val="2A331DAD"/>
    <w:rsid w:val="2A6308E4"/>
    <w:rsid w:val="2A742AF1"/>
    <w:rsid w:val="2AA66A22"/>
    <w:rsid w:val="2AAA4765"/>
    <w:rsid w:val="2AC1385C"/>
    <w:rsid w:val="2ACB5DF6"/>
    <w:rsid w:val="2B3E30FF"/>
    <w:rsid w:val="2B45623B"/>
    <w:rsid w:val="2BBF1032"/>
    <w:rsid w:val="2BD93029"/>
    <w:rsid w:val="2BEA0B91"/>
    <w:rsid w:val="2BF911CC"/>
    <w:rsid w:val="2C002162"/>
    <w:rsid w:val="2C3A38C6"/>
    <w:rsid w:val="2C3D5164"/>
    <w:rsid w:val="2C477D91"/>
    <w:rsid w:val="2C4C53A8"/>
    <w:rsid w:val="2C604348"/>
    <w:rsid w:val="2CBD69B9"/>
    <w:rsid w:val="2D035BD7"/>
    <w:rsid w:val="2D145EC5"/>
    <w:rsid w:val="2D1C2974"/>
    <w:rsid w:val="2D393B7E"/>
    <w:rsid w:val="2D60110A"/>
    <w:rsid w:val="2D6D1A79"/>
    <w:rsid w:val="2D8668CD"/>
    <w:rsid w:val="2DC773DC"/>
    <w:rsid w:val="2DFB52D7"/>
    <w:rsid w:val="2E110657"/>
    <w:rsid w:val="2E130A35"/>
    <w:rsid w:val="2E183793"/>
    <w:rsid w:val="2E4427DA"/>
    <w:rsid w:val="2ED022C0"/>
    <w:rsid w:val="2EF11499"/>
    <w:rsid w:val="2EFC1307"/>
    <w:rsid w:val="2F104DB2"/>
    <w:rsid w:val="2F5B602D"/>
    <w:rsid w:val="2F994DA8"/>
    <w:rsid w:val="2FAF45CB"/>
    <w:rsid w:val="2FC242FE"/>
    <w:rsid w:val="2FCA31B3"/>
    <w:rsid w:val="30562C99"/>
    <w:rsid w:val="309B0A09"/>
    <w:rsid w:val="30B26121"/>
    <w:rsid w:val="30D8142B"/>
    <w:rsid w:val="30E20088"/>
    <w:rsid w:val="30E43E01"/>
    <w:rsid w:val="30F304E8"/>
    <w:rsid w:val="31271F3F"/>
    <w:rsid w:val="312B7C81"/>
    <w:rsid w:val="315F792B"/>
    <w:rsid w:val="31615451"/>
    <w:rsid w:val="31662A68"/>
    <w:rsid w:val="3170062B"/>
    <w:rsid w:val="31837ABD"/>
    <w:rsid w:val="318555E4"/>
    <w:rsid w:val="318B6E7B"/>
    <w:rsid w:val="319C6612"/>
    <w:rsid w:val="31B84820"/>
    <w:rsid w:val="31DD3C68"/>
    <w:rsid w:val="31DD71CE"/>
    <w:rsid w:val="31F21979"/>
    <w:rsid w:val="320334BD"/>
    <w:rsid w:val="321E3342"/>
    <w:rsid w:val="322552ED"/>
    <w:rsid w:val="324C337C"/>
    <w:rsid w:val="32560D2E"/>
    <w:rsid w:val="32737B32"/>
    <w:rsid w:val="32787F7F"/>
    <w:rsid w:val="327D275F"/>
    <w:rsid w:val="32847649"/>
    <w:rsid w:val="32AD08DB"/>
    <w:rsid w:val="32BD0DAD"/>
    <w:rsid w:val="33044C2E"/>
    <w:rsid w:val="33353F8B"/>
    <w:rsid w:val="335F00B6"/>
    <w:rsid w:val="339715FE"/>
    <w:rsid w:val="339A2E9C"/>
    <w:rsid w:val="33D53ED4"/>
    <w:rsid w:val="33D77C4D"/>
    <w:rsid w:val="34180991"/>
    <w:rsid w:val="342A2381"/>
    <w:rsid w:val="342F7A89"/>
    <w:rsid w:val="34480B4A"/>
    <w:rsid w:val="345B262C"/>
    <w:rsid w:val="35170C48"/>
    <w:rsid w:val="351A6043"/>
    <w:rsid w:val="357C6CFE"/>
    <w:rsid w:val="359E4EC6"/>
    <w:rsid w:val="35B003AC"/>
    <w:rsid w:val="35C12962"/>
    <w:rsid w:val="35FB1350"/>
    <w:rsid w:val="360867E3"/>
    <w:rsid w:val="36146F36"/>
    <w:rsid w:val="3618513A"/>
    <w:rsid w:val="36207D79"/>
    <w:rsid w:val="362178A5"/>
    <w:rsid w:val="363B44C3"/>
    <w:rsid w:val="363E3FB3"/>
    <w:rsid w:val="364315C9"/>
    <w:rsid w:val="3659703F"/>
    <w:rsid w:val="366A5CE4"/>
    <w:rsid w:val="36B349A1"/>
    <w:rsid w:val="36CF7301"/>
    <w:rsid w:val="36EC3A0F"/>
    <w:rsid w:val="37A8202C"/>
    <w:rsid w:val="37C404E8"/>
    <w:rsid w:val="37F5621B"/>
    <w:rsid w:val="380D1E8F"/>
    <w:rsid w:val="38392C84"/>
    <w:rsid w:val="384358B1"/>
    <w:rsid w:val="388163D9"/>
    <w:rsid w:val="38A94E31"/>
    <w:rsid w:val="38D17360"/>
    <w:rsid w:val="38DB4591"/>
    <w:rsid w:val="391F631E"/>
    <w:rsid w:val="39551D3F"/>
    <w:rsid w:val="39EE6EB4"/>
    <w:rsid w:val="3A0F0C00"/>
    <w:rsid w:val="3A345DF9"/>
    <w:rsid w:val="3A40479E"/>
    <w:rsid w:val="3A43603C"/>
    <w:rsid w:val="3A5B3385"/>
    <w:rsid w:val="3A9E3272"/>
    <w:rsid w:val="3AB02FA5"/>
    <w:rsid w:val="3AEF3ACE"/>
    <w:rsid w:val="3AEF7F72"/>
    <w:rsid w:val="3B007A89"/>
    <w:rsid w:val="3B304812"/>
    <w:rsid w:val="3B345984"/>
    <w:rsid w:val="3B3616FD"/>
    <w:rsid w:val="3B43343F"/>
    <w:rsid w:val="3B4A33FA"/>
    <w:rsid w:val="3B862684"/>
    <w:rsid w:val="3BA96372"/>
    <w:rsid w:val="3BDF69CD"/>
    <w:rsid w:val="3C6D55F2"/>
    <w:rsid w:val="3C93689C"/>
    <w:rsid w:val="3C964B49"/>
    <w:rsid w:val="3CE138EA"/>
    <w:rsid w:val="3CE27D8E"/>
    <w:rsid w:val="3CE55188"/>
    <w:rsid w:val="3D136199"/>
    <w:rsid w:val="3D6F0EF6"/>
    <w:rsid w:val="3DB3245B"/>
    <w:rsid w:val="3E144B29"/>
    <w:rsid w:val="3E1F0B6E"/>
    <w:rsid w:val="3E416D36"/>
    <w:rsid w:val="3E927592"/>
    <w:rsid w:val="3F283A52"/>
    <w:rsid w:val="3F3E6DD2"/>
    <w:rsid w:val="3F764447"/>
    <w:rsid w:val="3F780536"/>
    <w:rsid w:val="3F84512C"/>
    <w:rsid w:val="3F927BD5"/>
    <w:rsid w:val="3F99663F"/>
    <w:rsid w:val="3FAB3ED2"/>
    <w:rsid w:val="3FBF43B6"/>
    <w:rsid w:val="3FCC6AD3"/>
    <w:rsid w:val="3FE0432D"/>
    <w:rsid w:val="3FE07E89"/>
    <w:rsid w:val="3FFD0A3B"/>
    <w:rsid w:val="400224F5"/>
    <w:rsid w:val="40316936"/>
    <w:rsid w:val="405368AD"/>
    <w:rsid w:val="40A8309D"/>
    <w:rsid w:val="40BC4452"/>
    <w:rsid w:val="41110C42"/>
    <w:rsid w:val="41110D0F"/>
    <w:rsid w:val="414F3518"/>
    <w:rsid w:val="418A27A2"/>
    <w:rsid w:val="41AD023F"/>
    <w:rsid w:val="41B25855"/>
    <w:rsid w:val="41E44EFB"/>
    <w:rsid w:val="41EF0857"/>
    <w:rsid w:val="420E33D3"/>
    <w:rsid w:val="421F37CB"/>
    <w:rsid w:val="42246753"/>
    <w:rsid w:val="422F6EA6"/>
    <w:rsid w:val="42312C1E"/>
    <w:rsid w:val="42354CD7"/>
    <w:rsid w:val="42530DE6"/>
    <w:rsid w:val="42562684"/>
    <w:rsid w:val="425C5EED"/>
    <w:rsid w:val="42886402"/>
    <w:rsid w:val="430D5439"/>
    <w:rsid w:val="432855E7"/>
    <w:rsid w:val="4339622E"/>
    <w:rsid w:val="433D443B"/>
    <w:rsid w:val="43471329"/>
    <w:rsid w:val="434756D9"/>
    <w:rsid w:val="434B5F61"/>
    <w:rsid w:val="436A288B"/>
    <w:rsid w:val="43727C98"/>
    <w:rsid w:val="43B12268"/>
    <w:rsid w:val="440E1816"/>
    <w:rsid w:val="443F1622"/>
    <w:rsid w:val="44986F84"/>
    <w:rsid w:val="44D37FBC"/>
    <w:rsid w:val="44DA134B"/>
    <w:rsid w:val="44E6396C"/>
    <w:rsid w:val="450E16B8"/>
    <w:rsid w:val="45943BEF"/>
    <w:rsid w:val="45961716"/>
    <w:rsid w:val="459A3F8A"/>
    <w:rsid w:val="45C142B9"/>
    <w:rsid w:val="45C76993"/>
    <w:rsid w:val="45C83899"/>
    <w:rsid w:val="46184820"/>
    <w:rsid w:val="464B1496"/>
    <w:rsid w:val="4676111D"/>
    <w:rsid w:val="469322B1"/>
    <w:rsid w:val="46965745"/>
    <w:rsid w:val="46B53E1D"/>
    <w:rsid w:val="46C628D0"/>
    <w:rsid w:val="46C8570E"/>
    <w:rsid w:val="46DD15C6"/>
    <w:rsid w:val="46F74711"/>
    <w:rsid w:val="472168F1"/>
    <w:rsid w:val="47372A84"/>
    <w:rsid w:val="475573AE"/>
    <w:rsid w:val="477B7331"/>
    <w:rsid w:val="477E4B57"/>
    <w:rsid w:val="47893553"/>
    <w:rsid w:val="478A52AA"/>
    <w:rsid w:val="47BB2C1B"/>
    <w:rsid w:val="47DB3D58"/>
    <w:rsid w:val="47F44F2F"/>
    <w:rsid w:val="47F5389F"/>
    <w:rsid w:val="47FB1D04"/>
    <w:rsid w:val="4808573E"/>
    <w:rsid w:val="48234B72"/>
    <w:rsid w:val="48376AB4"/>
    <w:rsid w:val="484021AF"/>
    <w:rsid w:val="487F0B87"/>
    <w:rsid w:val="48A00AFD"/>
    <w:rsid w:val="48C77E38"/>
    <w:rsid w:val="48D10CB7"/>
    <w:rsid w:val="48D367DD"/>
    <w:rsid w:val="48FD2A6B"/>
    <w:rsid w:val="491237A9"/>
    <w:rsid w:val="493354CD"/>
    <w:rsid w:val="494B0A69"/>
    <w:rsid w:val="498E6BA8"/>
    <w:rsid w:val="49B52386"/>
    <w:rsid w:val="49C600F0"/>
    <w:rsid w:val="4A286FFC"/>
    <w:rsid w:val="4A687A06"/>
    <w:rsid w:val="4A6F2535"/>
    <w:rsid w:val="4A7E7B58"/>
    <w:rsid w:val="4A8F1F69"/>
    <w:rsid w:val="4A99307A"/>
    <w:rsid w:val="4B116CFB"/>
    <w:rsid w:val="4B202904"/>
    <w:rsid w:val="4B3C2D5F"/>
    <w:rsid w:val="4BB70638"/>
    <w:rsid w:val="4BE56F53"/>
    <w:rsid w:val="4C7744FC"/>
    <w:rsid w:val="4CA74861"/>
    <w:rsid w:val="4CB60CF3"/>
    <w:rsid w:val="4CC312AD"/>
    <w:rsid w:val="4CCC3C6F"/>
    <w:rsid w:val="4CD60F91"/>
    <w:rsid w:val="4CE85567"/>
    <w:rsid w:val="4CF51418"/>
    <w:rsid w:val="4CF86769"/>
    <w:rsid w:val="4D3C3131"/>
    <w:rsid w:val="4DBE3FCA"/>
    <w:rsid w:val="4DDC25D7"/>
    <w:rsid w:val="4E143B1F"/>
    <w:rsid w:val="4EA12ED9"/>
    <w:rsid w:val="4EB250E6"/>
    <w:rsid w:val="4EB3450A"/>
    <w:rsid w:val="4EE31744"/>
    <w:rsid w:val="4F18763F"/>
    <w:rsid w:val="4F3D606C"/>
    <w:rsid w:val="4F9842DC"/>
    <w:rsid w:val="4F9F38BD"/>
    <w:rsid w:val="4FE65048"/>
    <w:rsid w:val="50242014"/>
    <w:rsid w:val="50265D8C"/>
    <w:rsid w:val="504306EC"/>
    <w:rsid w:val="50724B2D"/>
    <w:rsid w:val="508605D9"/>
    <w:rsid w:val="50A6410D"/>
    <w:rsid w:val="50C52BEE"/>
    <w:rsid w:val="50F1639A"/>
    <w:rsid w:val="510C4F82"/>
    <w:rsid w:val="51105711"/>
    <w:rsid w:val="511A434D"/>
    <w:rsid w:val="51226553"/>
    <w:rsid w:val="512978E2"/>
    <w:rsid w:val="512E6F95"/>
    <w:rsid w:val="5134643F"/>
    <w:rsid w:val="514069D9"/>
    <w:rsid w:val="51981653"/>
    <w:rsid w:val="519C6D79"/>
    <w:rsid w:val="519F1952"/>
    <w:rsid w:val="51DF4444"/>
    <w:rsid w:val="51F1726C"/>
    <w:rsid w:val="5212481A"/>
    <w:rsid w:val="52217F42"/>
    <w:rsid w:val="52650DED"/>
    <w:rsid w:val="52754DA9"/>
    <w:rsid w:val="52854FEC"/>
    <w:rsid w:val="529671F9"/>
    <w:rsid w:val="529C1891"/>
    <w:rsid w:val="529E6721"/>
    <w:rsid w:val="52C11D9C"/>
    <w:rsid w:val="52DB2E5E"/>
    <w:rsid w:val="52DC6BD6"/>
    <w:rsid w:val="52E77A54"/>
    <w:rsid w:val="53415650"/>
    <w:rsid w:val="53656BCB"/>
    <w:rsid w:val="53E126F6"/>
    <w:rsid w:val="540939FA"/>
    <w:rsid w:val="54202873"/>
    <w:rsid w:val="542B571F"/>
    <w:rsid w:val="543A1E06"/>
    <w:rsid w:val="5452714F"/>
    <w:rsid w:val="54660E4D"/>
    <w:rsid w:val="54703A7A"/>
    <w:rsid w:val="54977258"/>
    <w:rsid w:val="54C067AF"/>
    <w:rsid w:val="54E81862"/>
    <w:rsid w:val="550E75D2"/>
    <w:rsid w:val="55236BA1"/>
    <w:rsid w:val="55524F2D"/>
    <w:rsid w:val="555B64D8"/>
    <w:rsid w:val="556F3D31"/>
    <w:rsid w:val="55911EF9"/>
    <w:rsid w:val="55A41C2D"/>
    <w:rsid w:val="55AF05D2"/>
    <w:rsid w:val="55C951EF"/>
    <w:rsid w:val="55D01AD3"/>
    <w:rsid w:val="55E77D6B"/>
    <w:rsid w:val="55F8409D"/>
    <w:rsid w:val="561F5757"/>
    <w:rsid w:val="563F1955"/>
    <w:rsid w:val="564156CE"/>
    <w:rsid w:val="564231F4"/>
    <w:rsid w:val="56625644"/>
    <w:rsid w:val="566F2249"/>
    <w:rsid w:val="575B631B"/>
    <w:rsid w:val="57947FE5"/>
    <w:rsid w:val="57C0752E"/>
    <w:rsid w:val="57D744D0"/>
    <w:rsid w:val="57DE5703"/>
    <w:rsid w:val="57EE718F"/>
    <w:rsid w:val="580743BE"/>
    <w:rsid w:val="5818420C"/>
    <w:rsid w:val="58360B36"/>
    <w:rsid w:val="583F79EB"/>
    <w:rsid w:val="589C4E3D"/>
    <w:rsid w:val="58B93FA2"/>
    <w:rsid w:val="58F509F1"/>
    <w:rsid w:val="59101387"/>
    <w:rsid w:val="59376914"/>
    <w:rsid w:val="59965D30"/>
    <w:rsid w:val="59AA17DC"/>
    <w:rsid w:val="5A156D11"/>
    <w:rsid w:val="5A847AB1"/>
    <w:rsid w:val="5A875679"/>
    <w:rsid w:val="5A934AF0"/>
    <w:rsid w:val="5ACC1D7C"/>
    <w:rsid w:val="5ACF1A53"/>
    <w:rsid w:val="5AF745AD"/>
    <w:rsid w:val="5AFF16B3"/>
    <w:rsid w:val="5B1B17D0"/>
    <w:rsid w:val="5B392E17"/>
    <w:rsid w:val="5B590DC3"/>
    <w:rsid w:val="5B791466"/>
    <w:rsid w:val="5C164F06"/>
    <w:rsid w:val="5C4367F4"/>
    <w:rsid w:val="5C814A76"/>
    <w:rsid w:val="5C891B7C"/>
    <w:rsid w:val="5C950521"/>
    <w:rsid w:val="5CB5471F"/>
    <w:rsid w:val="5CC11316"/>
    <w:rsid w:val="5CC42428"/>
    <w:rsid w:val="5CDB3A5A"/>
    <w:rsid w:val="5CE45005"/>
    <w:rsid w:val="5D1D22C5"/>
    <w:rsid w:val="5D3970FE"/>
    <w:rsid w:val="5D3C274B"/>
    <w:rsid w:val="5D5757D7"/>
    <w:rsid w:val="5D5E4DB7"/>
    <w:rsid w:val="5D845EA0"/>
    <w:rsid w:val="5DBC1ADE"/>
    <w:rsid w:val="5DD961EC"/>
    <w:rsid w:val="5E197A93"/>
    <w:rsid w:val="5E1B4A56"/>
    <w:rsid w:val="5E7303EE"/>
    <w:rsid w:val="5E8C32C5"/>
    <w:rsid w:val="5E960581"/>
    <w:rsid w:val="5ECC17CE"/>
    <w:rsid w:val="5ECC7AFE"/>
    <w:rsid w:val="5F1C0A86"/>
    <w:rsid w:val="5FA665A1"/>
    <w:rsid w:val="5FA840C8"/>
    <w:rsid w:val="5FB46F10"/>
    <w:rsid w:val="5FCC424D"/>
    <w:rsid w:val="5FD43233"/>
    <w:rsid w:val="5FF732A1"/>
    <w:rsid w:val="600D6620"/>
    <w:rsid w:val="603D6F06"/>
    <w:rsid w:val="60522285"/>
    <w:rsid w:val="60EF5D26"/>
    <w:rsid w:val="60FA6BA5"/>
    <w:rsid w:val="611357BF"/>
    <w:rsid w:val="612400C6"/>
    <w:rsid w:val="612B4FB0"/>
    <w:rsid w:val="61357BDD"/>
    <w:rsid w:val="613A3445"/>
    <w:rsid w:val="613D1187"/>
    <w:rsid w:val="61587D6F"/>
    <w:rsid w:val="61736957"/>
    <w:rsid w:val="617E77D6"/>
    <w:rsid w:val="6189617B"/>
    <w:rsid w:val="61A22D98"/>
    <w:rsid w:val="61C13B66"/>
    <w:rsid w:val="61C3168D"/>
    <w:rsid w:val="61DE2022"/>
    <w:rsid w:val="622D6B06"/>
    <w:rsid w:val="62A768B8"/>
    <w:rsid w:val="62B72874"/>
    <w:rsid w:val="62B92A90"/>
    <w:rsid w:val="6324615B"/>
    <w:rsid w:val="63253C81"/>
    <w:rsid w:val="63367C3C"/>
    <w:rsid w:val="634A36E8"/>
    <w:rsid w:val="635F3637"/>
    <w:rsid w:val="63A252D2"/>
    <w:rsid w:val="63BB4093"/>
    <w:rsid w:val="63D556A7"/>
    <w:rsid w:val="64063AB3"/>
    <w:rsid w:val="644B5969"/>
    <w:rsid w:val="64915A72"/>
    <w:rsid w:val="64F2375D"/>
    <w:rsid w:val="65371D82"/>
    <w:rsid w:val="654C7BEB"/>
    <w:rsid w:val="65515207"/>
    <w:rsid w:val="65605444"/>
    <w:rsid w:val="656D130D"/>
    <w:rsid w:val="66756CCD"/>
    <w:rsid w:val="669A3FD0"/>
    <w:rsid w:val="66CE3047"/>
    <w:rsid w:val="678216A2"/>
    <w:rsid w:val="678278F4"/>
    <w:rsid w:val="678371C8"/>
    <w:rsid w:val="67A4786A"/>
    <w:rsid w:val="67A7735B"/>
    <w:rsid w:val="68150768"/>
    <w:rsid w:val="68392493"/>
    <w:rsid w:val="68692862"/>
    <w:rsid w:val="688356D2"/>
    <w:rsid w:val="68AB2E7A"/>
    <w:rsid w:val="68B65AA7"/>
    <w:rsid w:val="68B7537B"/>
    <w:rsid w:val="692549DB"/>
    <w:rsid w:val="69482C0B"/>
    <w:rsid w:val="697531CB"/>
    <w:rsid w:val="69A6056D"/>
    <w:rsid w:val="6A02100D"/>
    <w:rsid w:val="6A1862EE"/>
    <w:rsid w:val="6A2627B9"/>
    <w:rsid w:val="6A414139"/>
    <w:rsid w:val="6A4D6BC2"/>
    <w:rsid w:val="6A681023"/>
    <w:rsid w:val="6A781857"/>
    <w:rsid w:val="6AA01FC7"/>
    <w:rsid w:val="6AC27EAE"/>
    <w:rsid w:val="6AD77F57"/>
    <w:rsid w:val="6AE2079F"/>
    <w:rsid w:val="6AFF300A"/>
    <w:rsid w:val="6B4F3F91"/>
    <w:rsid w:val="6B596BBE"/>
    <w:rsid w:val="6B7A56B9"/>
    <w:rsid w:val="6BAD3293"/>
    <w:rsid w:val="6BD12BF8"/>
    <w:rsid w:val="6BFB18E8"/>
    <w:rsid w:val="6C0456FE"/>
    <w:rsid w:val="6C3C4515"/>
    <w:rsid w:val="6C895281"/>
    <w:rsid w:val="6C922387"/>
    <w:rsid w:val="6CAF118B"/>
    <w:rsid w:val="6CD44334"/>
    <w:rsid w:val="6D0E5786"/>
    <w:rsid w:val="6D107750"/>
    <w:rsid w:val="6D417909"/>
    <w:rsid w:val="6D51565A"/>
    <w:rsid w:val="6D602485"/>
    <w:rsid w:val="6DA73C10"/>
    <w:rsid w:val="6DC3634E"/>
    <w:rsid w:val="6DCD73EF"/>
    <w:rsid w:val="6DD54C21"/>
    <w:rsid w:val="6DF66946"/>
    <w:rsid w:val="6E1119D2"/>
    <w:rsid w:val="6E292877"/>
    <w:rsid w:val="6E3A4A84"/>
    <w:rsid w:val="6E492F1A"/>
    <w:rsid w:val="6E677844"/>
    <w:rsid w:val="6E8C2E06"/>
    <w:rsid w:val="6EA91C0A"/>
    <w:rsid w:val="6EC16F54"/>
    <w:rsid w:val="6ED44ED9"/>
    <w:rsid w:val="6F1572A0"/>
    <w:rsid w:val="6F6124E5"/>
    <w:rsid w:val="6F7264A0"/>
    <w:rsid w:val="6F881820"/>
    <w:rsid w:val="6FA7439C"/>
    <w:rsid w:val="6FE54EC4"/>
    <w:rsid w:val="6FFB0243"/>
    <w:rsid w:val="707F0E75"/>
    <w:rsid w:val="70D429B5"/>
    <w:rsid w:val="710475CC"/>
    <w:rsid w:val="7128150C"/>
    <w:rsid w:val="713042C9"/>
    <w:rsid w:val="716D5171"/>
    <w:rsid w:val="71B52674"/>
    <w:rsid w:val="71E116BB"/>
    <w:rsid w:val="720D68D9"/>
    <w:rsid w:val="720F447A"/>
    <w:rsid w:val="723B0DCB"/>
    <w:rsid w:val="72F5541E"/>
    <w:rsid w:val="730B2405"/>
    <w:rsid w:val="731C29AB"/>
    <w:rsid w:val="73306456"/>
    <w:rsid w:val="73426189"/>
    <w:rsid w:val="7366631C"/>
    <w:rsid w:val="73D2575F"/>
    <w:rsid w:val="741C4C2C"/>
    <w:rsid w:val="74471CA9"/>
    <w:rsid w:val="746A3AAE"/>
    <w:rsid w:val="748D79E0"/>
    <w:rsid w:val="74B66E2F"/>
    <w:rsid w:val="751D7D9B"/>
    <w:rsid w:val="75644ADD"/>
    <w:rsid w:val="757A666F"/>
    <w:rsid w:val="757F60AE"/>
    <w:rsid w:val="75EB4F25"/>
    <w:rsid w:val="75EF084A"/>
    <w:rsid w:val="76191423"/>
    <w:rsid w:val="765C7562"/>
    <w:rsid w:val="76733229"/>
    <w:rsid w:val="76865C79"/>
    <w:rsid w:val="76B4739E"/>
    <w:rsid w:val="77091498"/>
    <w:rsid w:val="777D1E86"/>
    <w:rsid w:val="77972F48"/>
    <w:rsid w:val="77AD62C7"/>
    <w:rsid w:val="77C17FC5"/>
    <w:rsid w:val="783C589D"/>
    <w:rsid w:val="7847318D"/>
    <w:rsid w:val="7860333A"/>
    <w:rsid w:val="78627EE7"/>
    <w:rsid w:val="79050385"/>
    <w:rsid w:val="79254583"/>
    <w:rsid w:val="792D280C"/>
    <w:rsid w:val="793A002E"/>
    <w:rsid w:val="793F73F3"/>
    <w:rsid w:val="794E5888"/>
    <w:rsid w:val="79542FB1"/>
    <w:rsid w:val="79621333"/>
    <w:rsid w:val="796C3F60"/>
    <w:rsid w:val="79773031"/>
    <w:rsid w:val="799F4335"/>
    <w:rsid w:val="79BD2A0E"/>
    <w:rsid w:val="79C142AC"/>
    <w:rsid w:val="79C1605A"/>
    <w:rsid w:val="79D815F5"/>
    <w:rsid w:val="79DE1E58"/>
    <w:rsid w:val="7A3C3932"/>
    <w:rsid w:val="7A505630"/>
    <w:rsid w:val="7A5769BE"/>
    <w:rsid w:val="7AA039B7"/>
    <w:rsid w:val="7AAD4830"/>
    <w:rsid w:val="7AB07614"/>
    <w:rsid w:val="7ACF47A6"/>
    <w:rsid w:val="7B07707B"/>
    <w:rsid w:val="7B294AE0"/>
    <w:rsid w:val="7B3D4870"/>
    <w:rsid w:val="7B454A69"/>
    <w:rsid w:val="7B7517F2"/>
    <w:rsid w:val="7B98103C"/>
    <w:rsid w:val="7B9D48A5"/>
    <w:rsid w:val="7BE97AEA"/>
    <w:rsid w:val="7BFC781D"/>
    <w:rsid w:val="7C2823C0"/>
    <w:rsid w:val="7C376AA7"/>
    <w:rsid w:val="7C7C66A8"/>
    <w:rsid w:val="7CBE4AD3"/>
    <w:rsid w:val="7CCE3A2A"/>
    <w:rsid w:val="7CD662C0"/>
    <w:rsid w:val="7CD82038"/>
    <w:rsid w:val="7D0D7808"/>
    <w:rsid w:val="7D625DA6"/>
    <w:rsid w:val="7D7E4262"/>
    <w:rsid w:val="7D7F24B4"/>
    <w:rsid w:val="7D87580C"/>
    <w:rsid w:val="7DAA5057"/>
    <w:rsid w:val="7DE14F11"/>
    <w:rsid w:val="7E1C5F55"/>
    <w:rsid w:val="7E3037AE"/>
    <w:rsid w:val="7E3E1799"/>
    <w:rsid w:val="7EAF0B77"/>
    <w:rsid w:val="7EBF65DE"/>
    <w:rsid w:val="7EEA03C2"/>
    <w:rsid w:val="7F2F7F0A"/>
    <w:rsid w:val="7F3C6183"/>
    <w:rsid w:val="7F671451"/>
    <w:rsid w:val="7F923FF5"/>
    <w:rsid w:val="7FCC5758"/>
    <w:rsid w:val="7FDD1714"/>
    <w:rsid w:val="7FE505C8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3291</Words>
  <Characters>3410</Characters>
  <Lines>31</Lines>
  <Paragraphs>8</Paragraphs>
  <TotalTime>7</TotalTime>
  <ScaleCrop>false</ScaleCrop>
  <LinksUpToDate>false</LinksUpToDate>
  <CharactersWithSpaces>3410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2024-05-13T02:21:00Z</dcterms:created>
  <dc:creator>Lenovo</dc:creator>
  <cp:lastModifiedBy>董昊</cp:lastModifiedBy>
  <dcterms:modified xsi:type="dcterms:W3CDTF">2025-08-29T02:53:15Z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6833FA89ECB84705818588AA9DCC674A_12</vt:lpwstr>
  </property>
  <property fmtid="{D5CDD505-2E9C-101B-9397-08002B2CF9AE}" pid="4" name="KSOTemplateDocerSaveRecord">
    <vt:lpwstr>eyJoZGlkIjoiZTczZjEzNmQwNjVhNWM3M2NlOWY1NTE5NzY1YTM3MWUiLCJ1c2VySWQiOiIzMDc0NzY4MjMifQ==</vt:lpwstr>
  </property>
</Properties>
</file>